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D25893" w14:textId="77777777" w:rsidR="005C3A06" w:rsidRDefault="006903F2">
      <w:pP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</w:pPr>
      <w:r>
        <w:rPr>
          <w:rStyle w:val="Strong"/>
          <w:rFonts w:ascii="Helvetica" w:hAnsi="Helvetica" w:cs="Helvetica"/>
          <w:color w:val="575757"/>
          <w:sz w:val="18"/>
          <w:szCs w:val="18"/>
          <w:bdr w:val="none" w:sz="0" w:space="0" w:color="auto" w:frame="1"/>
          <w:shd w:val="clear" w:color="auto" w:fill="FFFFFF"/>
        </w:rPr>
        <w:t>EDU410 Teaching of Literacy Skills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Total 18 Questions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Q1: Difference between in literacy skill and learning. 2 marks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Q2: Manner of articulation?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Q3. Phonology and Phonetics?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Q4. Phonetics?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Q5. What is consonant?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Q6.stop consonant?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Q7. Importance of Lowercases and uppercase letters?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Q8.when young student confusion in lower case letter how we tackle the problem and how the student teach explain with example?</w:t>
      </w:r>
    </w:p>
    <w:p w14:paraId="2C9D0A9F" w14:textId="77777777" w:rsidR="006903F2" w:rsidRDefault="006903F2">
      <w:pP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</w:pPr>
      <w:r>
        <w:rPr>
          <w:rFonts w:ascii="Helvetica" w:hAnsi="Helvetica" w:cs="Helvetica"/>
          <w:b/>
          <w:bCs/>
          <w:color w:val="575757"/>
          <w:sz w:val="18"/>
          <w:szCs w:val="18"/>
          <w:bdr w:val="none" w:sz="0" w:space="0" w:color="auto" w:frame="1"/>
          <w:shd w:val="clear" w:color="auto" w:fill="FFFFFF"/>
        </w:rPr>
        <w:t>Edu 410 mid exam!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1. What is manner of articulation?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2. What is stop when articulate consonant?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3. </w:t>
      </w:r>
      <w:proofErr w:type="gramStart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write</w:t>
      </w:r>
      <w:proofErr w:type="gramEnd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 down the characteristics of language development stage in which children enable to make 3 or more than 3 word sentences?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4. </w:t>
      </w:r>
      <w:proofErr w:type="gramStart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principle</w:t>
      </w:r>
      <w:proofErr w:type="gramEnd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 skills of language development?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5. </w:t>
      </w:r>
      <w:proofErr w:type="gramStart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place</w:t>
      </w:r>
      <w:proofErr w:type="gramEnd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 of articulation?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6. What is phonetics?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7. </w:t>
      </w:r>
      <w:proofErr w:type="gramStart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what</w:t>
      </w:r>
      <w:proofErr w:type="gramEnd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 xml:space="preserve"> do you know about voiced and voiceless sounds?</w:t>
      </w:r>
      <w:r>
        <w:rPr>
          <w:rFonts w:ascii="Helvetica" w:hAnsi="Helvetica" w:cs="Helvetica"/>
          <w:color w:val="575757"/>
          <w:sz w:val="18"/>
          <w:szCs w:val="18"/>
        </w:rPr>
        <w:br/>
      </w:r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8. It was about consonants</w:t>
      </w:r>
      <w:proofErr w:type="gramStart"/>
      <w:r>
        <w:rPr>
          <w:rFonts w:ascii="Helvetica" w:hAnsi="Helvetica" w:cs="Helvetica"/>
          <w:color w:val="575757"/>
          <w:sz w:val="18"/>
          <w:szCs w:val="18"/>
          <w:shd w:val="clear" w:color="auto" w:fill="FFFFFF"/>
        </w:rPr>
        <w:t>..</w:t>
      </w:r>
      <w:proofErr w:type="gramEnd"/>
    </w:p>
    <w:p w14:paraId="1FAD3C1F" w14:textId="77777777" w:rsidR="006903F2" w:rsidRPr="006903F2" w:rsidRDefault="006903F2" w:rsidP="006903F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575757"/>
          <w:sz w:val="18"/>
          <w:szCs w:val="18"/>
        </w:rPr>
      </w:pPr>
      <w:r w:rsidRPr="006903F2">
        <w:rPr>
          <w:rFonts w:ascii="Helvetica" w:eastAsia="Times New Roman" w:hAnsi="Helvetica" w:cs="Helvetica"/>
          <w:b/>
          <w:bCs/>
          <w:color w:val="575757"/>
          <w:sz w:val="18"/>
          <w:szCs w:val="18"/>
          <w:bdr w:val="none" w:sz="0" w:space="0" w:color="auto" w:frame="1"/>
        </w:rPr>
        <w:t>EDU410-Teaching of Literacy skills! </w:t>
      </w:r>
    </w:p>
    <w:p w14:paraId="53E83A3E" w14:textId="77777777" w:rsidR="006903F2" w:rsidRPr="006903F2" w:rsidRDefault="006903F2" w:rsidP="006903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903F2">
        <w:rPr>
          <w:rFonts w:ascii="Helvetica" w:eastAsia="Times New Roman" w:hAnsi="Helvetica" w:cs="Helvetica"/>
          <w:color w:val="575757"/>
          <w:sz w:val="18"/>
          <w:szCs w:val="18"/>
          <w:shd w:val="clear" w:color="auto" w:fill="FFFFFF"/>
        </w:rPr>
        <w:t> </w:t>
      </w:r>
    </w:p>
    <w:p w14:paraId="0F0F3338" w14:textId="77777777" w:rsidR="006903F2" w:rsidRPr="006903F2" w:rsidRDefault="006903F2" w:rsidP="006903F2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575757"/>
          <w:sz w:val="18"/>
          <w:szCs w:val="18"/>
        </w:rPr>
      </w:pPr>
      <w:r w:rsidRPr="006903F2">
        <w:rPr>
          <w:rFonts w:ascii="Helvetica" w:eastAsia="Times New Roman" w:hAnsi="Helvetica" w:cs="Helvetica"/>
          <w:b/>
          <w:bCs/>
          <w:color w:val="575757"/>
          <w:sz w:val="18"/>
          <w:szCs w:val="18"/>
          <w:bdr w:val="none" w:sz="0" w:space="0" w:color="auto" w:frame="1"/>
        </w:rPr>
        <w:t xml:space="preserve">My </w:t>
      </w:r>
      <w:proofErr w:type="gramStart"/>
      <w:r w:rsidRPr="006903F2">
        <w:rPr>
          <w:rFonts w:ascii="Helvetica" w:eastAsia="Times New Roman" w:hAnsi="Helvetica" w:cs="Helvetica"/>
          <w:b/>
          <w:bCs/>
          <w:color w:val="575757"/>
          <w:sz w:val="18"/>
          <w:szCs w:val="18"/>
          <w:bdr w:val="none" w:sz="0" w:space="0" w:color="auto" w:frame="1"/>
        </w:rPr>
        <w:t>paper !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Mid Term paper 03 June 2016 Friday 7:30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Total Questions =18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MCQS=10 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Subjective Questions=8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MCQS</w:t>
      </w:r>
      <w:proofErr w:type="gramStart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t>: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1: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Viewing the word in the context of a picture will help…………?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(Reinforce the skill</w:t>
      </w:r>
      <w:proofErr w:type="gramStart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t>)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2: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In kindergarten, the ……………….c, g must be introduced.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(Hard sounds</w:t>
      </w:r>
      <w:proofErr w:type="gramStart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t>)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3: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During the language development process, the child moves from………..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(Simple to complex</w:t>
      </w:r>
      <w:proofErr w:type="gramStart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t>)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4: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  <w:bdr w:val="none" w:sz="0" w:space="0" w:color="auto" w:frame="1"/>
        </w:rPr>
        <w:br/>
        <w:t>By age………….children essentially mater the sound system.</w:t>
      </w:r>
    </w:p>
    <w:p w14:paraId="552CA4E3" w14:textId="77777777" w:rsidR="006903F2" w:rsidRPr="006903F2" w:rsidRDefault="006903F2" w:rsidP="006903F2">
      <w:pPr>
        <w:spacing w:after="0" w:line="240" w:lineRule="auto"/>
        <w:textAlignment w:val="baseline"/>
        <w:rPr>
          <w:rFonts w:ascii="Helvetica" w:eastAsia="Times New Roman" w:hAnsi="Helvetica" w:cs="Helvetica"/>
          <w:color w:val="575757"/>
          <w:sz w:val="18"/>
          <w:szCs w:val="18"/>
        </w:rPr>
      </w:pP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t>(5)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5: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The invention and application of …………..have been highly beneficial to the reading and the writing of the text. (Lower case letters</w:t>
      </w:r>
      <w:proofErr w:type="gramStart"/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t>)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6: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There are ……………types of stop consonant (4)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7: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In the………….. Stop and fricative consonant. (Affricates</w:t>
      </w:r>
      <w:proofErr w:type="gramStart"/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t>)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8: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There is accurate and phonetically correct decoding of irregularly spelled words.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(Common phonetic errors)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Subjective Questions</w:t>
      </w:r>
      <w:proofErr w:type="gramStart"/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t>:</w:t>
      </w:r>
      <w:proofErr w:type="gramEnd"/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2. What is manner of articulation?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3. What is the language development?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4. Define phonology?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5. Name the different stages of language development in the sequence?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6. What decoding skills in the first grade student demonstrate?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7. Explain the consonant phenomena with examples?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lastRenderedPageBreak/>
        <w:t>8. Write the three names of the consonant phonetic sounds?</w:t>
      </w:r>
      <w:r w:rsidRPr="006903F2">
        <w:rPr>
          <w:rFonts w:ascii="Helvetica" w:eastAsia="Times New Roman" w:hAnsi="Helvetica" w:cs="Helvetica"/>
          <w:color w:val="575757"/>
          <w:sz w:val="18"/>
          <w:szCs w:val="18"/>
        </w:rPr>
        <w:br/>
        <w:t>9. What are the sight words?</w:t>
      </w:r>
    </w:p>
    <w:p w14:paraId="2CBE857D" w14:textId="77777777" w:rsidR="006903F2" w:rsidRDefault="006903F2">
      <w:bookmarkStart w:id="0" w:name="_GoBack"/>
      <w:bookmarkEnd w:id="0"/>
    </w:p>
    <w:sectPr w:rsidR="006903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3F2"/>
    <w:rsid w:val="005C3A06"/>
    <w:rsid w:val="0069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643B9"/>
  <w15:chartTrackingRefBased/>
  <w15:docId w15:val="{6D81D808-6E62-433A-8642-6EDB376B4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03F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90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exposedshow">
    <w:name w:val="text_exposed_show"/>
    <w:basedOn w:val="DefaultParagraphFont"/>
    <w:rsid w:val="00690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1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Sagheer Ahmad</dc:creator>
  <cp:keywords/>
  <dc:description/>
  <cp:lastModifiedBy>Sagheer Ahmad</cp:lastModifiedBy>
  <cp:revision>2</cp:revision>
  <dcterms:created xsi:type="dcterms:W3CDTF">2019-07-01T16:01:00Z</dcterms:created>
  <dcterms:modified xsi:type="dcterms:W3CDTF">2019-07-01T16:01:00Z</dcterms:modified>
</cp:coreProperties>
</file>